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56F00">
        <w:rPr>
          <w:rFonts w:asciiTheme="majorHAnsi" w:hAnsiTheme="majorHAnsi"/>
          <w:b/>
          <w:sz w:val="24"/>
          <w:szCs w:val="24"/>
        </w:rPr>
        <w:t>Меморандум Удружења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(Назив, адреса, ПИБ, контакт подаци)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---------------------------------------------------------------</w:t>
      </w:r>
    </w:p>
    <w:p w:rsid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ЕТИЧКИ КОДЕКС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-АКТ О АНТИКОРУПЦИЈСКОЈ ПОЛИТИЦИ-</w:t>
      </w:r>
    </w:p>
    <w:p w:rsidR="00356F00" w:rsidRPr="00356F00" w:rsidRDefault="00356F00" w:rsidP="00356F00">
      <w:pPr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Организације цивилног друштва у Србији све више теже да постану партнер другим секторима у креирању и развијању друштва и све више то јесте. Све веће јавно присуство и значај сектора, као и чињеница да се сектор финансира од јавних средстава, подразумевају и већу  одговорност — грађанима и грађанкама, заједницама у којима радимо, друштву које покушавамо да променимо набоље.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Једна од најважнијих улога непрофитног сектора јесте и да буде нека врста корективног фактора у друштву, да указује на разлике између декларативних вредности и стварног понашања у оба друга сектора.</w:t>
      </w:r>
    </w:p>
    <w:p w:rsidR="00356F00" w:rsidRPr="00356F00" w:rsidRDefault="00356F00" w:rsidP="00356F0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Овим кодексом утврђује се скуп вредности и принципа којих се у свом раду и остваривању циљева придржава и _____________________________________</w:t>
      </w:r>
      <w:r>
        <w:rPr>
          <w:rFonts w:asciiTheme="majorHAnsi" w:hAnsiTheme="majorHAnsi"/>
          <w:sz w:val="24"/>
          <w:szCs w:val="24"/>
        </w:rPr>
        <w:t>_______</w:t>
      </w:r>
      <w:r w:rsidRPr="00356F00">
        <w:rPr>
          <w:rFonts w:asciiTheme="majorHAnsi" w:hAnsiTheme="majorHAnsi"/>
          <w:sz w:val="24"/>
          <w:szCs w:val="24"/>
        </w:rPr>
        <w:t xml:space="preserve">________________ .   </w:t>
      </w:r>
    </w:p>
    <w:p w:rsidR="00356F00" w:rsidRPr="00356F00" w:rsidRDefault="00356F00" w:rsidP="00356F00">
      <w:pPr>
        <w:pStyle w:val="NoSpacing"/>
        <w:ind w:left="5040" w:firstLine="720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(Назив Удружења)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ОСНОВНЕ ПОСТАВКЕ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Друштвена промена и непрофитност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је друштвена промена основа нашег рада. Идеје којима се водимо нису усмерене на личну корист, већ на добробит веће групе људи и друштва у целини.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Поштовање људских права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сви грађани и грађанке имају иста људска права. Подржавамо примену релевантних  међународних докумената о људским правима, а посебно Европске конвенције о људским правима. Верујемо да друштво треба тежити да обезбеди равноправне могућности за све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Активизам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свако има личну одговорност према друштву, што се одражава кроз активно залагање за вредности које поштујемо и деловање за друштвену промену какву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Одговорност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Као невладине и непрофитне организације одговорни смо за свој рад и резултате јавности, нашим корисницима и партнерима, заједницама у којима радимо.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ПРИНЦИПИ РАДА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Независни смо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Независни смо у одлучивању и остваривању својих циљева, активности и програма. Не прихватамо обавезе према било ком појединцу, организацији, институцији или политичкој партији уколико оне могу утицати на независност у одлучивању. Успостављамо процедуре и правила за рад који спречавају доношење одлука у нескладу с нашим вредностима или онима што не доприносе друштвеној промени коју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закон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Одговорни смо владавини закона у држави у којој радимо кроз поштовање закона, прописа и међународних уговора што се примењују у Србији. Уколико се не слажемо за законима, не кршимо их, већ активно делујемо да их променимо. Обезбедујемо највиши квалитет управљања Посвећени смо сталном унапређивању добре праксе у управљању нашим радом. Сматрамо да независна и волонтерска тела, попут управних и надзорних одбора, имају важну улогу у одлучивању и надгледању наших активности, рада и резултата. За чланове/чланице управе бирамо компетентне, одговорне и независне особе.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Имамо јасну политику спречавања сукоба интереса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Свесни смо да свако од нас може, у оквиру свакодневног посла, доћи у ситуације у којима се сукобљавају различити интереси. Улажемо напоре и успостављамо процедуре да све постојеће и потенцијалне сукобе интереса на време препознамо и спречимо, тј коригујемо тако да ни у једној ситуацији не нанесу штету организацији, нашим корисницима, партнерима и сарадницима.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Наш рад је јаван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 xml:space="preserve">Сматрамо да смо за свој рад одговорни грађанима и грађанкама Србије. Зато све аспекте свог рада чинимо доступним јавности – било да је реч о активностима,резултатима или финансијским средствима. 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Професионални смо у обављању активности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Посвећени смо сталном унапређивању квалитета свог рада. Ангажујемо компетентне људе, ажурни смо, информисани и поштујемо принципе добре комуникације. Испуњавамо обећања и обавезе које преузимамо и не преузимамо обавезе за које нисмо сигурни да можемо да их испунимо.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Принципијелни смо у прикупљању средстава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При прикупљању средстава водимо рачуна о циљевима, програмима и реалним потребама и капацитетима организације. Зато аплицирамо само за средства и активности у складу с нашим циљевима и програмима и она која можемо компетентно и квалитетно да обављамо.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Oднос према средствима која су нам поверена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Односимо се одговорно према средствима која су нам поверена. Пажљиво управљамо финансијама и водимо рачуна како о ефикасности тако и о ефективности.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људе који раде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Поштујемо права својих чланова и интерна документа, правила и процедуре формирамо тако да су у складу с релевантним међународним и националним документима о поштовању људских права. Односимо се према члановима и волонтерима с поштовањем и достојанством, водимо рачуна о здрављу и социјалној сигурности, улажемо у њихов развој и омогућавамо да искористе потенцијале, трудимо се да адекватно наградимо њихов труд.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Ценимо кориснике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Према људима с којима радимо односимо се професионално, љубазно, пристојно и поштено, с поштовањем и достојанством. Имамо јасну комуникацију с њима и отворени смо у вези с тим шта можемо и шта не можемо да урадимо. Укључујемо те људе у одлуке које доносимо. Не правимо разлику међу њима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 Успостављамо механизме који омогућавају корисницима да изразе критичко мишљење о нашем раду.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Поштујемо принципе добре сарадње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Са организацијама, институцијама и лицима с којима комуницирамо или сарађујемо руководимо се принципима узајамног уважавања и међусобног поштовања и толеранције. Уколико упућујемо критике на њихов рад, не употребљавамо увреде, лажи и клевете, а пре изрицања мишљења прикупимо све информације и уверимо се да су тачне. Посебно водимо рачуна о поштовању ових принципа приликом комуникације и сарадње с другим организацијама цивилног друштва. Пружамо активну подршку свим иницијативама цивилног друштва осим ако су у супротности с нашим вредностима и принципима.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b/>
          <w:sz w:val="24"/>
          <w:szCs w:val="24"/>
        </w:rPr>
        <w:t>М.П.</w:t>
      </w: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_____________________________</w:t>
      </w:r>
    </w:p>
    <w:p w:rsidR="00532C59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Потпис одговорног лица</w:t>
      </w:r>
    </w:p>
    <w:sectPr w:rsidR="00532C59" w:rsidRPr="00356F00" w:rsidSect="0053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00"/>
    <w:rsid w:val="00356F00"/>
    <w:rsid w:val="00532C59"/>
    <w:rsid w:val="00A11280"/>
    <w:rsid w:val="00AC4E4A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2022-07-01T06:52:00Z</dcterms:created>
  <dcterms:modified xsi:type="dcterms:W3CDTF">2022-07-01T06:52:00Z</dcterms:modified>
</cp:coreProperties>
</file>